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874E" w14:textId="77777777" w:rsidR="00E44916" w:rsidRPr="007267C4" w:rsidRDefault="00FB285A" w:rsidP="00E449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7C4">
        <w:rPr>
          <w:rFonts w:ascii="Times New Roman" w:hAnsi="Times New Roman" w:cs="Times New Roman"/>
          <w:b/>
          <w:sz w:val="24"/>
          <w:szCs w:val="24"/>
        </w:rPr>
        <w:t xml:space="preserve">Komentarz do stosowania priorytetów wydatkowania </w:t>
      </w:r>
      <w:r w:rsidR="00FC2425" w:rsidRPr="007267C4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="00FB2201" w:rsidRPr="007267C4">
        <w:rPr>
          <w:rFonts w:ascii="Times New Roman" w:hAnsi="Times New Roman" w:cs="Times New Roman"/>
          <w:b/>
          <w:sz w:val="24"/>
          <w:szCs w:val="24"/>
        </w:rPr>
        <w:t xml:space="preserve">środków </w:t>
      </w:r>
      <w:r w:rsidRPr="007267C4">
        <w:rPr>
          <w:rFonts w:ascii="Times New Roman" w:hAnsi="Times New Roman" w:cs="Times New Roman"/>
          <w:b/>
          <w:sz w:val="24"/>
          <w:szCs w:val="24"/>
        </w:rPr>
        <w:t xml:space="preserve">KFS </w:t>
      </w:r>
    </w:p>
    <w:p w14:paraId="771ECFCC" w14:textId="7D800AE9" w:rsidR="00FB285A" w:rsidRPr="007267C4" w:rsidRDefault="00FB285A" w:rsidP="00E449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7C4">
        <w:rPr>
          <w:rFonts w:ascii="Times New Roman" w:hAnsi="Times New Roman" w:cs="Times New Roman"/>
          <w:b/>
          <w:sz w:val="24"/>
          <w:szCs w:val="24"/>
        </w:rPr>
        <w:t>w 202</w:t>
      </w:r>
      <w:r w:rsidR="008648E8" w:rsidRPr="007267C4">
        <w:rPr>
          <w:rFonts w:ascii="Times New Roman" w:hAnsi="Times New Roman" w:cs="Times New Roman"/>
          <w:b/>
          <w:sz w:val="24"/>
          <w:szCs w:val="24"/>
        </w:rPr>
        <w:t>5</w:t>
      </w:r>
      <w:r w:rsidRPr="007267C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0CE84BC" w14:textId="77777777" w:rsidR="00F94577" w:rsidRPr="007267C4" w:rsidRDefault="00F94577" w:rsidP="00E449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36EC9" w14:textId="21889BD2" w:rsidR="00FC2425" w:rsidRPr="007267C4" w:rsidRDefault="00FB285A" w:rsidP="00E449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4">
        <w:rPr>
          <w:rFonts w:ascii="Times New Roman" w:hAnsi="Times New Roman" w:cs="Times New Roman"/>
          <w:b/>
          <w:sz w:val="24"/>
          <w:szCs w:val="24"/>
        </w:rPr>
        <w:t>PRIORYTET</w:t>
      </w:r>
      <w:r w:rsidR="00447538" w:rsidRPr="00726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8E8" w:rsidRPr="007267C4">
        <w:rPr>
          <w:rFonts w:ascii="Times New Roman" w:hAnsi="Times New Roman" w:cs="Times New Roman"/>
          <w:b/>
          <w:sz w:val="24"/>
          <w:szCs w:val="24"/>
        </w:rPr>
        <w:t>10)</w:t>
      </w:r>
      <w:r w:rsidRPr="00726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F542C" w14:textId="77777777" w:rsidR="008648E8" w:rsidRPr="007267C4" w:rsidRDefault="008648E8" w:rsidP="0031191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C4">
        <w:rPr>
          <w:rFonts w:ascii="Times New Roman" w:hAnsi="Times New Roman" w:cs="Times New Roman"/>
          <w:b/>
          <w:sz w:val="24"/>
          <w:szCs w:val="24"/>
        </w:rPr>
        <w:t>Wsparcie rozwoju umiejętności i kwalifikacji osób po 50 roku życia.</w:t>
      </w:r>
    </w:p>
    <w:p w14:paraId="338E48C1" w14:textId="587F2B1F" w:rsidR="008648E8" w:rsidRPr="007267C4" w:rsidRDefault="008648E8" w:rsidP="00E449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niniejszego priorytetu będzie możliwe sfinansowanie kształcenia ustawicznego osób wyłącznie w wieku powyżej 50 roku życia (zarówno pracodawców jak i pracowników). </w:t>
      </w:r>
    </w:p>
    <w:p w14:paraId="7489D1ED" w14:textId="77777777" w:rsidR="008648E8" w:rsidRPr="007267C4" w:rsidRDefault="008648E8" w:rsidP="00E449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wiek osoby, która skorzysta z wybranej formy kształcenia ustawicznego, w momencie składania przez pracodawcę wniosku o dofinansowanie w PUP. </w:t>
      </w:r>
    </w:p>
    <w:p w14:paraId="2D86E6D4" w14:textId="66476BAE" w:rsidR="00B076A6" w:rsidRPr="007267C4" w:rsidRDefault="008648E8" w:rsidP="00E449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7C4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szkolenia/kursu nie jest narzucony z góry. W uzasadnieniu należy wykazać potrzebę nabycia umiejętności.</w:t>
      </w:r>
    </w:p>
    <w:p w14:paraId="2F66A839" w14:textId="77777777" w:rsidR="00F94577" w:rsidRPr="007267C4" w:rsidRDefault="00F94577" w:rsidP="00E449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E1EAC" w14:textId="5DC6D1AC" w:rsidR="00B076A6" w:rsidRPr="007267C4" w:rsidRDefault="00677C4A" w:rsidP="00E449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C4">
        <w:rPr>
          <w:rFonts w:ascii="Times New Roman" w:hAnsi="Times New Roman" w:cs="Times New Roman"/>
          <w:b/>
          <w:sz w:val="24"/>
          <w:szCs w:val="24"/>
        </w:rPr>
        <w:t xml:space="preserve">PRIORYTET </w:t>
      </w:r>
      <w:r w:rsidR="008648E8" w:rsidRPr="007267C4">
        <w:rPr>
          <w:rFonts w:ascii="Times New Roman" w:hAnsi="Times New Roman" w:cs="Times New Roman"/>
          <w:b/>
          <w:sz w:val="24"/>
          <w:szCs w:val="24"/>
        </w:rPr>
        <w:t>11)</w:t>
      </w:r>
      <w:r w:rsidRPr="007267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46B7F5" w14:textId="6CC80AD0" w:rsidR="00B076A6" w:rsidRPr="007267C4" w:rsidRDefault="00B076A6" w:rsidP="00E449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C4">
        <w:rPr>
          <w:rFonts w:ascii="Times New Roman" w:hAnsi="Times New Roman" w:cs="Times New Roman"/>
          <w:b/>
          <w:sz w:val="24"/>
          <w:szCs w:val="24"/>
        </w:rPr>
        <w:t>Wsparcie kształcenia ustawicznego osób z orzeczonym stopniem niepełnosprawności.</w:t>
      </w:r>
    </w:p>
    <w:p w14:paraId="4A39029B" w14:textId="77777777" w:rsidR="00FB2201" w:rsidRPr="007267C4" w:rsidRDefault="00F5470D" w:rsidP="00E449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4">
        <w:rPr>
          <w:rFonts w:ascii="Times New Roman" w:hAnsi="Times New Roman" w:cs="Times New Roman"/>
          <w:sz w:val="24"/>
          <w:szCs w:val="24"/>
        </w:rPr>
        <w:t xml:space="preserve">Wnioskodawca składający wniosek o środki w ramach powyższego priorytetu powinien udowodnić posiadanie przez kandydata na szkolenie orzeczenia o niepełnosprawności, </w:t>
      </w:r>
      <w:r w:rsidR="00EB40A0" w:rsidRPr="007267C4">
        <w:rPr>
          <w:rFonts w:ascii="Times New Roman" w:hAnsi="Times New Roman" w:cs="Times New Roman"/>
          <w:sz w:val="24"/>
          <w:szCs w:val="24"/>
        </w:rPr>
        <w:br/>
      </w:r>
      <w:r w:rsidRPr="007267C4">
        <w:rPr>
          <w:rFonts w:ascii="Times New Roman" w:hAnsi="Times New Roman" w:cs="Times New Roman"/>
          <w:sz w:val="24"/>
          <w:szCs w:val="24"/>
        </w:rPr>
        <w:t xml:space="preserve">tj. przedstawić orzeczenie o niepełnosprawności kandydata na szkolenie bądź oświadczenie </w:t>
      </w:r>
      <w:r w:rsidR="00EB40A0" w:rsidRPr="007267C4">
        <w:rPr>
          <w:rFonts w:ascii="Times New Roman" w:hAnsi="Times New Roman" w:cs="Times New Roman"/>
          <w:sz w:val="24"/>
          <w:szCs w:val="24"/>
        </w:rPr>
        <w:br/>
      </w:r>
      <w:r w:rsidRPr="007267C4">
        <w:rPr>
          <w:rFonts w:ascii="Times New Roman" w:hAnsi="Times New Roman" w:cs="Times New Roman"/>
          <w:sz w:val="24"/>
          <w:szCs w:val="24"/>
        </w:rPr>
        <w:t xml:space="preserve">o posiadaniu takiego orzeczenia. </w:t>
      </w:r>
    </w:p>
    <w:p w14:paraId="0B0425EB" w14:textId="0825D0A0" w:rsidR="00F5470D" w:rsidRPr="007267C4" w:rsidRDefault="00F5470D" w:rsidP="00E449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4">
        <w:rPr>
          <w:rFonts w:ascii="Times New Roman" w:hAnsi="Times New Roman" w:cs="Times New Roman"/>
          <w:sz w:val="24"/>
          <w:szCs w:val="24"/>
        </w:rPr>
        <w:t>Temat szkolenia/kursu nie jest narzucony z góry. W uzasadnieniu należy wykazać potrzebę nabycia umiejętności.</w:t>
      </w:r>
    </w:p>
    <w:p w14:paraId="785B48C9" w14:textId="77777777" w:rsidR="00F94577" w:rsidRPr="007267C4" w:rsidRDefault="00F94577" w:rsidP="00E449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13A89" w14:textId="10506C66" w:rsidR="00B076A6" w:rsidRPr="007267C4" w:rsidRDefault="00EC027C" w:rsidP="00E449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4">
        <w:rPr>
          <w:rFonts w:ascii="Times New Roman" w:hAnsi="Times New Roman" w:cs="Times New Roman"/>
          <w:b/>
          <w:sz w:val="24"/>
          <w:szCs w:val="24"/>
        </w:rPr>
        <w:t xml:space="preserve">PRIORYTET </w:t>
      </w:r>
      <w:r w:rsidR="008648E8" w:rsidRPr="007267C4">
        <w:rPr>
          <w:rFonts w:ascii="Times New Roman" w:hAnsi="Times New Roman" w:cs="Times New Roman"/>
          <w:b/>
          <w:sz w:val="24"/>
          <w:szCs w:val="24"/>
        </w:rPr>
        <w:t>12)</w:t>
      </w:r>
      <w:r w:rsidRPr="00726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684CE" w14:textId="5E0EB735" w:rsidR="00F5470D" w:rsidRPr="007267C4" w:rsidRDefault="008648E8" w:rsidP="00E449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C4">
        <w:rPr>
          <w:rFonts w:ascii="Times New Roman" w:hAnsi="Times New Roman" w:cs="Times New Roman"/>
          <w:b/>
          <w:sz w:val="24"/>
          <w:szCs w:val="24"/>
        </w:rPr>
        <w:t>Wsparcie rozwoju umiejętności i kwalifikacji osób z niskim wykształceniem.</w:t>
      </w:r>
      <w:r w:rsidR="00F5470D" w:rsidRPr="007267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231D19" w14:textId="77777777" w:rsidR="00FB2201" w:rsidRPr="007267C4" w:rsidRDefault="008648E8" w:rsidP="00E449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4">
        <w:rPr>
          <w:rFonts w:ascii="Times New Roman" w:hAnsi="Times New Roman" w:cs="Times New Roman"/>
          <w:sz w:val="24"/>
          <w:szCs w:val="24"/>
        </w:rPr>
        <w:t xml:space="preserve">Ze wsparcia w ramach tego priorytetu mogą skorzystać osoby, które nie mają świadectwa dojrzałości, w tym nie ukończyły szkoły na jakimkolwiek poziomie. Jedynym wymogiem jest, aby wnioskodawca wskazał we wniosku, że pracownik kierowany na wnioskowaną formę kształcenia ustawicznego spełnia kryteria dostępu (np. oświadczenie). </w:t>
      </w:r>
    </w:p>
    <w:p w14:paraId="224787AC" w14:textId="26204909" w:rsidR="00F5470D" w:rsidRPr="007267C4" w:rsidRDefault="008648E8" w:rsidP="00E449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4">
        <w:rPr>
          <w:rFonts w:ascii="Times New Roman" w:hAnsi="Times New Roman" w:cs="Times New Roman"/>
          <w:sz w:val="24"/>
          <w:szCs w:val="24"/>
        </w:rPr>
        <w:t>Obszar czy branża, do której należy wnioskodawca, a także temat szkolenia nie jest istotny.</w:t>
      </w:r>
    </w:p>
    <w:p w14:paraId="7D581A00" w14:textId="77777777" w:rsidR="00F94577" w:rsidRPr="007267C4" w:rsidRDefault="00F94577" w:rsidP="00E449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C95F8" w14:textId="61044F03" w:rsidR="00F5470D" w:rsidRPr="007267C4" w:rsidRDefault="009B6CA4" w:rsidP="00E449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4">
        <w:rPr>
          <w:rFonts w:ascii="Times New Roman" w:hAnsi="Times New Roman" w:cs="Times New Roman"/>
          <w:b/>
          <w:sz w:val="24"/>
          <w:szCs w:val="24"/>
        </w:rPr>
        <w:t>PRIORYTET 13)</w:t>
      </w:r>
    </w:p>
    <w:p w14:paraId="73AEF0F3" w14:textId="1DC3F18E" w:rsidR="00B076A6" w:rsidRPr="007267C4" w:rsidRDefault="00B076A6" w:rsidP="00E449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4">
        <w:rPr>
          <w:rFonts w:ascii="Times New Roman" w:hAnsi="Times New Roman" w:cs="Times New Roman"/>
          <w:sz w:val="24"/>
          <w:szCs w:val="24"/>
        </w:rPr>
        <w:t xml:space="preserve"> </w:t>
      </w:r>
      <w:r w:rsidR="008648E8" w:rsidRPr="007267C4">
        <w:rPr>
          <w:rFonts w:ascii="Times New Roman" w:hAnsi="Times New Roman" w:cs="Times New Roman"/>
          <w:b/>
          <w:sz w:val="24"/>
          <w:szCs w:val="24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  <w:r w:rsidRPr="007267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3B93D7" w14:textId="694688E1" w:rsidR="00602594" w:rsidRPr="007267C4" w:rsidRDefault="007217B2" w:rsidP="00E449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C4">
        <w:rPr>
          <w:rFonts w:ascii="Times New Roman" w:eastAsia="Calibri" w:hAnsi="Times New Roman" w:cs="Times New Roman"/>
          <w:sz w:val="24"/>
          <w:szCs w:val="24"/>
        </w:rPr>
        <w:t xml:space="preserve">Powiatowy Urząd Pracy w Bielsku Podlaskim określając obszary/branże kluczowe </w:t>
      </w:r>
      <w:r w:rsidR="00EB40A0" w:rsidRPr="007267C4">
        <w:rPr>
          <w:rFonts w:ascii="Times New Roman" w:eastAsia="Calibri" w:hAnsi="Times New Roman" w:cs="Times New Roman"/>
          <w:sz w:val="24"/>
          <w:szCs w:val="24"/>
        </w:rPr>
        <w:br/>
      </w:r>
      <w:r w:rsidRPr="007267C4">
        <w:rPr>
          <w:rFonts w:ascii="Times New Roman" w:eastAsia="Calibri" w:hAnsi="Times New Roman" w:cs="Times New Roman"/>
          <w:sz w:val="24"/>
          <w:szCs w:val="24"/>
        </w:rPr>
        <w:t xml:space="preserve">dla rozwoju powiatu/województwa wziął pod uwagę </w:t>
      </w:r>
      <w:hyperlink r:id="rId8" w:history="1">
        <w:r w:rsidR="003A526D" w:rsidRPr="007267C4">
          <w:rPr>
            <w:rFonts w:ascii="Times New Roman" w:eastAsia="Calibri" w:hAnsi="Times New Roman" w:cs="Times New Roman"/>
            <w:color w:val="4472C4" w:themeColor="accent5"/>
            <w:sz w:val="24"/>
            <w:szCs w:val="24"/>
            <w:u w:val="single"/>
          </w:rPr>
          <w:t>Strategię rozwoju województwa podlaskiego 2030</w:t>
        </w:r>
      </w:hyperlink>
      <w:r w:rsidR="003A526D" w:rsidRPr="007267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BE5310" w14:textId="77777777" w:rsidR="00DD1589" w:rsidRPr="007267C4" w:rsidRDefault="00DD1589" w:rsidP="00E4491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AB98C6" w14:textId="29AC3F1B" w:rsidR="00452D64" w:rsidRPr="007267C4" w:rsidRDefault="00AB7409" w:rsidP="00E44916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Obszary/branże kluczowe</w:t>
      </w:r>
      <w:r w:rsidR="00825FBE" w:rsidRPr="007267C4">
        <w:rPr>
          <w:rFonts w:ascii="Times New Roman" w:hAnsi="Times New Roman" w:cs="Times New Roman"/>
          <w:noProof/>
          <w:sz w:val="24"/>
          <w:szCs w:val="24"/>
        </w:rPr>
        <w:t xml:space="preserve"> dla rozwoju województwa, w tym powiatu bielskiego</w:t>
      </w:r>
      <w:r w:rsidR="00A32880" w:rsidRPr="007267C4">
        <w:rPr>
          <w:rFonts w:ascii="Times New Roman" w:hAnsi="Times New Roman" w:cs="Times New Roman"/>
          <w:noProof/>
          <w:sz w:val="24"/>
          <w:szCs w:val="24"/>
        </w:rPr>
        <w:t xml:space="preserve"> to</w:t>
      </w:r>
      <w:r w:rsidR="00452D64" w:rsidRPr="007267C4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63F1AF71" w14:textId="3F7654E8" w:rsidR="00AB7409" w:rsidRPr="007267C4" w:rsidRDefault="00AB7409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r</w:t>
      </w:r>
      <w:r w:rsidR="00452D64" w:rsidRPr="007267C4">
        <w:rPr>
          <w:rFonts w:ascii="Times New Roman" w:hAnsi="Times New Roman" w:cs="Times New Roman"/>
          <w:noProof/>
          <w:sz w:val="24"/>
          <w:szCs w:val="24"/>
        </w:rPr>
        <w:t>oln</w:t>
      </w:r>
      <w:r w:rsidR="00A32880" w:rsidRPr="007267C4">
        <w:rPr>
          <w:rFonts w:ascii="Times New Roman" w:hAnsi="Times New Roman" w:cs="Times New Roman"/>
          <w:noProof/>
          <w:sz w:val="24"/>
          <w:szCs w:val="24"/>
        </w:rPr>
        <w:t>ictwo</w:t>
      </w:r>
      <w:r w:rsidRPr="007267C4">
        <w:rPr>
          <w:rFonts w:ascii="Times New Roman" w:hAnsi="Times New Roman" w:cs="Times New Roman"/>
          <w:noProof/>
          <w:sz w:val="24"/>
          <w:szCs w:val="24"/>
        </w:rPr>
        <w:t xml:space="preserve"> (ekologiczne i zrównoważone)</w:t>
      </w:r>
      <w:r w:rsidR="00DC24CA" w:rsidRPr="007267C4">
        <w:rPr>
          <w:rFonts w:ascii="Times New Roman" w:hAnsi="Times New Roman" w:cs="Times New Roman"/>
          <w:noProof/>
          <w:sz w:val="24"/>
          <w:szCs w:val="24"/>
        </w:rPr>
        <w:t xml:space="preserve"> PKD</w:t>
      </w:r>
      <w:r w:rsidR="00DD1589" w:rsidRPr="007267C4">
        <w:rPr>
          <w:rFonts w:ascii="Times New Roman" w:hAnsi="Times New Roman" w:cs="Times New Roman"/>
          <w:noProof/>
          <w:sz w:val="24"/>
          <w:szCs w:val="24"/>
        </w:rPr>
        <w:t xml:space="preserve"> 2025</w:t>
      </w:r>
      <w:r w:rsidR="00DC24CA" w:rsidRPr="007267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Hlk204942686"/>
      <w:r w:rsidR="00DC24CA" w:rsidRPr="007267C4">
        <w:rPr>
          <w:rFonts w:ascii="Times New Roman" w:hAnsi="Times New Roman" w:cs="Times New Roman"/>
          <w:noProof/>
          <w:sz w:val="24"/>
          <w:szCs w:val="24"/>
        </w:rPr>
        <w:t>Sekcja A</w:t>
      </w:r>
      <w:bookmarkEnd w:id="0"/>
      <w:r w:rsidR="00DD1589" w:rsidRPr="007267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379DE" w:rsidRPr="007267C4">
        <w:rPr>
          <w:rFonts w:ascii="Times New Roman" w:hAnsi="Times New Roman" w:cs="Times New Roman"/>
          <w:noProof/>
          <w:sz w:val="24"/>
          <w:szCs w:val="24"/>
        </w:rPr>
        <w:t>Dział 01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38EC1AEF" w14:textId="688FD300" w:rsidR="00802CB1" w:rsidRPr="007267C4" w:rsidRDefault="00AB7409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przetwórstw</w:t>
      </w:r>
      <w:r w:rsidR="00A32880" w:rsidRPr="007267C4">
        <w:rPr>
          <w:rFonts w:ascii="Times New Roman" w:hAnsi="Times New Roman" w:cs="Times New Roman"/>
          <w:noProof/>
          <w:sz w:val="24"/>
          <w:szCs w:val="24"/>
        </w:rPr>
        <w:t>o</w:t>
      </w:r>
      <w:r w:rsidRPr="007267C4">
        <w:rPr>
          <w:rFonts w:ascii="Times New Roman" w:hAnsi="Times New Roman" w:cs="Times New Roman"/>
          <w:noProof/>
          <w:sz w:val="24"/>
          <w:szCs w:val="24"/>
        </w:rPr>
        <w:t xml:space="preserve"> rolno-</w:t>
      </w:r>
      <w:r w:rsidR="00452D64" w:rsidRPr="007267C4">
        <w:rPr>
          <w:rFonts w:ascii="Times New Roman" w:hAnsi="Times New Roman" w:cs="Times New Roman"/>
          <w:noProof/>
          <w:sz w:val="24"/>
          <w:szCs w:val="24"/>
        </w:rPr>
        <w:t>spożywcze i sektor</w:t>
      </w:r>
      <w:r w:rsidR="00A32880" w:rsidRPr="007267C4">
        <w:rPr>
          <w:rFonts w:ascii="Times New Roman" w:hAnsi="Times New Roman" w:cs="Times New Roman"/>
          <w:noProof/>
          <w:sz w:val="24"/>
          <w:szCs w:val="24"/>
        </w:rPr>
        <w:t>y</w:t>
      </w:r>
      <w:r w:rsidR="00452D64" w:rsidRPr="007267C4">
        <w:rPr>
          <w:rFonts w:ascii="Times New Roman" w:hAnsi="Times New Roman" w:cs="Times New Roman"/>
          <w:noProof/>
          <w:sz w:val="24"/>
          <w:szCs w:val="24"/>
        </w:rPr>
        <w:t xml:space="preserve"> powiązan</w:t>
      </w:r>
      <w:r w:rsidR="00A32880" w:rsidRPr="007267C4">
        <w:rPr>
          <w:rFonts w:ascii="Times New Roman" w:hAnsi="Times New Roman" w:cs="Times New Roman"/>
          <w:noProof/>
          <w:sz w:val="24"/>
          <w:szCs w:val="24"/>
        </w:rPr>
        <w:t>e</w:t>
      </w:r>
      <w:r w:rsidR="00452D64" w:rsidRPr="007267C4">
        <w:rPr>
          <w:rFonts w:ascii="Times New Roman" w:hAnsi="Times New Roman" w:cs="Times New Roman"/>
          <w:noProof/>
          <w:sz w:val="24"/>
          <w:szCs w:val="24"/>
        </w:rPr>
        <w:t xml:space="preserve"> (produkcja ekologiczna)</w:t>
      </w:r>
      <w:r w:rsidR="006169AF" w:rsidRPr="007267C4">
        <w:rPr>
          <w:rFonts w:ascii="Times New Roman" w:hAnsi="Times New Roman" w:cs="Times New Roman"/>
          <w:noProof/>
          <w:sz w:val="24"/>
          <w:szCs w:val="24"/>
        </w:rPr>
        <w:t xml:space="preserve"> PKD 2025 Sekcja C Dział 10, Dział 11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6B44C6AE" w14:textId="04C1AA77" w:rsidR="00A32880" w:rsidRPr="007267C4" w:rsidRDefault="00A32880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przemysł:</w:t>
      </w:r>
    </w:p>
    <w:p w14:paraId="2B3F7A70" w14:textId="709E9BF6" w:rsidR="00452D64" w:rsidRPr="007267C4" w:rsidRDefault="00452D64" w:rsidP="00E44916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metalowo-maszynow</w:t>
      </w:r>
      <w:r w:rsidR="00A32880" w:rsidRPr="007267C4">
        <w:rPr>
          <w:rFonts w:ascii="Times New Roman" w:hAnsi="Times New Roman" w:cs="Times New Roman"/>
          <w:noProof/>
          <w:sz w:val="24"/>
          <w:szCs w:val="24"/>
        </w:rPr>
        <w:t>y</w:t>
      </w:r>
      <w:r w:rsidR="006169AF" w:rsidRPr="007267C4">
        <w:rPr>
          <w:rFonts w:ascii="Times New Roman" w:hAnsi="Times New Roman" w:cs="Times New Roman"/>
          <w:noProof/>
          <w:sz w:val="24"/>
          <w:szCs w:val="24"/>
        </w:rPr>
        <w:t xml:space="preserve"> PKD 2025 Sekcja C dział 24, Dział 25</w:t>
      </w:r>
    </w:p>
    <w:p w14:paraId="326F5580" w14:textId="10796286" w:rsidR="00452D64" w:rsidRPr="007267C4" w:rsidRDefault="00452D64" w:rsidP="00E44916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drzewn</w:t>
      </w:r>
      <w:r w:rsidR="00A32880" w:rsidRPr="007267C4">
        <w:rPr>
          <w:rFonts w:ascii="Times New Roman" w:hAnsi="Times New Roman" w:cs="Times New Roman"/>
          <w:noProof/>
          <w:sz w:val="24"/>
          <w:szCs w:val="24"/>
        </w:rPr>
        <w:t>y</w:t>
      </w:r>
      <w:r w:rsidR="005379DE" w:rsidRPr="007267C4">
        <w:rPr>
          <w:rFonts w:ascii="Times New Roman" w:hAnsi="Times New Roman" w:cs="Times New Roman"/>
          <w:noProof/>
          <w:sz w:val="24"/>
          <w:szCs w:val="24"/>
        </w:rPr>
        <w:t xml:space="preserve"> PKD 2025 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 xml:space="preserve">Sekcja A Dział 02, </w:t>
      </w:r>
      <w:r w:rsidR="005379DE" w:rsidRPr="007267C4">
        <w:rPr>
          <w:rFonts w:ascii="Times New Roman" w:hAnsi="Times New Roman" w:cs="Times New Roman"/>
          <w:noProof/>
          <w:sz w:val="24"/>
          <w:szCs w:val="24"/>
        </w:rPr>
        <w:t>Sekcja C Dział 16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42FE7EA" w14:textId="1BC570FE" w:rsidR="00452D64" w:rsidRPr="007267C4" w:rsidRDefault="00452D64" w:rsidP="00E44916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meblarski</w:t>
      </w:r>
      <w:r w:rsidR="005379DE" w:rsidRPr="007267C4">
        <w:rPr>
          <w:rFonts w:ascii="Times New Roman" w:hAnsi="Times New Roman" w:cs="Times New Roman"/>
          <w:noProof/>
          <w:sz w:val="24"/>
          <w:szCs w:val="24"/>
        </w:rPr>
        <w:t xml:space="preserve"> PKD 2025 Sekcja C Dział 31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CE0E2BB" w14:textId="1E408E00" w:rsidR="00452D64" w:rsidRPr="007267C4" w:rsidRDefault="00452D64" w:rsidP="00E44916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jachtow</w:t>
      </w:r>
      <w:r w:rsidR="00A32880" w:rsidRPr="007267C4">
        <w:rPr>
          <w:rFonts w:ascii="Times New Roman" w:hAnsi="Times New Roman" w:cs="Times New Roman"/>
          <w:noProof/>
          <w:sz w:val="24"/>
          <w:szCs w:val="24"/>
        </w:rPr>
        <w:t>y</w:t>
      </w:r>
      <w:r w:rsidR="005379DE" w:rsidRPr="007267C4">
        <w:rPr>
          <w:rFonts w:ascii="Times New Roman" w:hAnsi="Times New Roman" w:cs="Times New Roman"/>
          <w:noProof/>
          <w:sz w:val="24"/>
          <w:szCs w:val="24"/>
        </w:rPr>
        <w:t xml:space="preserve"> PKD 2025 Sekcja C Dział </w:t>
      </w:r>
      <w:r w:rsidR="00226F99" w:rsidRPr="007267C4">
        <w:rPr>
          <w:rFonts w:ascii="Times New Roman" w:hAnsi="Times New Roman" w:cs="Times New Roman"/>
          <w:noProof/>
          <w:sz w:val="24"/>
          <w:szCs w:val="24"/>
        </w:rPr>
        <w:t>30 -</w:t>
      </w:r>
      <w:r w:rsidR="005379DE" w:rsidRPr="007267C4">
        <w:rPr>
          <w:rFonts w:ascii="Times New Roman" w:hAnsi="Times New Roman" w:cs="Times New Roman"/>
          <w:noProof/>
          <w:sz w:val="24"/>
          <w:szCs w:val="24"/>
        </w:rPr>
        <w:t xml:space="preserve"> PKD 30.1</w:t>
      </w:r>
      <w:r w:rsidR="00E44916" w:rsidRPr="007267C4">
        <w:rPr>
          <w:rFonts w:ascii="Times New Roman" w:hAnsi="Times New Roman" w:cs="Times New Roman"/>
          <w:noProof/>
          <w:sz w:val="24"/>
          <w:szCs w:val="24"/>
        </w:rPr>
        <w:t>1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>,</w:t>
      </w:r>
      <w:r w:rsidR="00E44916" w:rsidRPr="007267C4">
        <w:rPr>
          <w:rFonts w:ascii="Times New Roman" w:hAnsi="Times New Roman" w:cs="Times New Roman"/>
          <w:sz w:val="24"/>
          <w:szCs w:val="24"/>
        </w:rPr>
        <w:t xml:space="preserve"> 30.11.Z, 30.12, 30.12.Z, 30.13, 30.13Z, </w:t>
      </w:r>
    </w:p>
    <w:p w14:paraId="0A672157" w14:textId="386BC4EF" w:rsidR="00452D64" w:rsidRPr="007267C4" w:rsidRDefault="00A32880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lastRenderedPageBreak/>
        <w:t>budownictwo</w:t>
      </w:r>
      <w:r w:rsidR="00226F99" w:rsidRPr="007267C4">
        <w:rPr>
          <w:rFonts w:ascii="Times New Roman" w:hAnsi="Times New Roman" w:cs="Times New Roman"/>
          <w:noProof/>
          <w:sz w:val="24"/>
          <w:szCs w:val="24"/>
        </w:rPr>
        <w:t xml:space="preserve"> PKD 2025 Sekcja F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0B32DBA2" w14:textId="17E51C70" w:rsidR="00802CB1" w:rsidRPr="007267C4" w:rsidRDefault="00802CB1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produkcja energii z odnawialnych źródeł energii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F99" w:rsidRPr="007267C4">
        <w:rPr>
          <w:rFonts w:ascii="Times New Roman" w:hAnsi="Times New Roman" w:cs="Times New Roman"/>
          <w:noProof/>
          <w:sz w:val="24"/>
          <w:szCs w:val="24"/>
        </w:rPr>
        <w:t>PKD 2025 Sekcja D Dział 35</w:t>
      </w:r>
      <w:r w:rsidR="007E5EF0" w:rsidRPr="007267C4">
        <w:rPr>
          <w:rFonts w:ascii="Times New Roman" w:hAnsi="Times New Roman" w:cs="Times New Roman"/>
          <w:noProof/>
          <w:sz w:val="24"/>
          <w:szCs w:val="24"/>
        </w:rPr>
        <w:t xml:space="preserve"> – PKD 35.12</w:t>
      </w:r>
      <w:r w:rsidR="00E44916" w:rsidRPr="007267C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44916" w:rsidRPr="007267C4">
        <w:rPr>
          <w:rFonts w:ascii="Times New Roman" w:hAnsi="Times New Roman" w:cs="Times New Roman"/>
          <w:sz w:val="24"/>
          <w:szCs w:val="24"/>
        </w:rPr>
        <w:t>35.12.A, 35.12.B, 35.12.C, 35.12.D, 35.12.E, 35.12.F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3E98795" w14:textId="5E3372A9" w:rsidR="00A32880" w:rsidRPr="007267C4" w:rsidRDefault="00A32880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opieka zdrowotna</w:t>
      </w:r>
      <w:r w:rsidR="003B43E9" w:rsidRPr="007267C4">
        <w:rPr>
          <w:rFonts w:ascii="Times New Roman" w:hAnsi="Times New Roman" w:cs="Times New Roman"/>
          <w:noProof/>
          <w:sz w:val="24"/>
          <w:szCs w:val="24"/>
        </w:rPr>
        <w:t xml:space="preserve"> i społeczna</w:t>
      </w:r>
      <w:r w:rsidRPr="007267C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802CB1" w:rsidRPr="007267C4">
        <w:rPr>
          <w:rFonts w:ascii="Times New Roman" w:hAnsi="Times New Roman" w:cs="Times New Roman"/>
          <w:noProof/>
          <w:sz w:val="24"/>
          <w:szCs w:val="24"/>
        </w:rPr>
        <w:t xml:space="preserve">w szczególności </w:t>
      </w:r>
      <w:r w:rsidRPr="007267C4">
        <w:rPr>
          <w:rFonts w:ascii="Times New Roman" w:hAnsi="Times New Roman" w:cs="Times New Roman"/>
          <w:noProof/>
          <w:sz w:val="24"/>
          <w:szCs w:val="24"/>
        </w:rPr>
        <w:t>geriatryczna, długoterminowa</w:t>
      </w:r>
      <w:r w:rsidR="00802CB1" w:rsidRPr="007267C4">
        <w:rPr>
          <w:rFonts w:ascii="Times New Roman" w:hAnsi="Times New Roman" w:cs="Times New Roman"/>
          <w:noProof/>
          <w:sz w:val="24"/>
          <w:szCs w:val="24"/>
        </w:rPr>
        <w:t xml:space="preserve">, rehabilitacja, </w:t>
      </w:r>
      <w:r w:rsidR="003B43E9" w:rsidRPr="007267C4">
        <w:rPr>
          <w:rFonts w:ascii="Times New Roman" w:hAnsi="Times New Roman" w:cs="Times New Roman"/>
          <w:noProof/>
          <w:sz w:val="24"/>
          <w:szCs w:val="24"/>
        </w:rPr>
        <w:t xml:space="preserve">opieka nad dziećmi i osobami zależnymi </w:t>
      </w:r>
      <w:r w:rsidR="00802CB1" w:rsidRPr="007267C4">
        <w:rPr>
          <w:rFonts w:ascii="Times New Roman" w:hAnsi="Times New Roman" w:cs="Times New Roman"/>
          <w:noProof/>
          <w:sz w:val="24"/>
          <w:szCs w:val="24"/>
        </w:rPr>
        <w:t>itp.</w:t>
      </w:r>
      <w:r w:rsidRPr="007267C4">
        <w:rPr>
          <w:rFonts w:ascii="Times New Roman" w:hAnsi="Times New Roman" w:cs="Times New Roman"/>
          <w:noProof/>
          <w:sz w:val="24"/>
          <w:szCs w:val="24"/>
        </w:rPr>
        <w:t>)</w:t>
      </w:r>
      <w:r w:rsidR="007E5EF0" w:rsidRPr="007267C4">
        <w:rPr>
          <w:rFonts w:ascii="Times New Roman" w:hAnsi="Times New Roman" w:cs="Times New Roman"/>
          <w:noProof/>
          <w:sz w:val="24"/>
          <w:szCs w:val="24"/>
        </w:rPr>
        <w:t xml:space="preserve"> PKD 2025 Sekcja R Dział 86, Dział 87, Dział 88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3A3BBF1C" w14:textId="778D3B85" w:rsidR="00297FD1" w:rsidRPr="007267C4" w:rsidRDefault="00802CB1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edukacja w</w:t>
      </w:r>
      <w:r w:rsidR="00297FD1" w:rsidRPr="007267C4">
        <w:rPr>
          <w:rFonts w:ascii="Times New Roman" w:hAnsi="Times New Roman" w:cs="Times New Roman"/>
          <w:noProof/>
          <w:sz w:val="24"/>
          <w:szCs w:val="24"/>
        </w:rPr>
        <w:t xml:space="preserve"> zakresie kompetencji cyfrowych</w:t>
      </w:r>
      <w:r w:rsidR="007E5EF0" w:rsidRPr="007267C4">
        <w:rPr>
          <w:rFonts w:ascii="Times New Roman" w:hAnsi="Times New Roman" w:cs="Times New Roman"/>
          <w:noProof/>
          <w:sz w:val="24"/>
          <w:szCs w:val="24"/>
        </w:rPr>
        <w:t xml:space="preserve"> (we wszystkich branżach)</w:t>
      </w:r>
    </w:p>
    <w:p w14:paraId="228126F8" w14:textId="7DB39948" w:rsidR="00802CB1" w:rsidRPr="007267C4" w:rsidRDefault="003B43E9" w:rsidP="00E44916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 xml:space="preserve">Zakres kompetencji cyfrowych został określony w dokumencie </w:t>
      </w:r>
      <w:r w:rsidRPr="007267C4">
        <w:rPr>
          <w:rFonts w:ascii="Times New Roman" w:hAnsi="Times New Roman" w:cs="Times New Roman"/>
          <w:i/>
          <w:noProof/>
          <w:sz w:val="24"/>
          <w:szCs w:val="24"/>
        </w:rPr>
        <w:t>Europejskie Ramy Kompetencji Cyfrowych dla Obywateli</w:t>
      </w:r>
      <w:r w:rsidRPr="007267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02CB1" w:rsidRPr="007267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9" w:history="1">
        <w:proofErr w:type="spellStart"/>
        <w:r w:rsidR="00297FD1" w:rsidRPr="007267C4">
          <w:rPr>
            <w:rStyle w:val="Hipercze"/>
            <w:rFonts w:ascii="Times New Roman" w:hAnsi="Times New Roman" w:cs="Times New Roman"/>
            <w:color w:val="4472C4" w:themeColor="accent5"/>
            <w:sz w:val="24"/>
            <w:szCs w:val="24"/>
          </w:rPr>
          <w:t>DigComp</w:t>
        </w:r>
        <w:proofErr w:type="spellEnd"/>
        <w:r w:rsidR="00297FD1" w:rsidRPr="007267C4">
          <w:rPr>
            <w:rStyle w:val="Hipercze"/>
            <w:rFonts w:ascii="Times New Roman" w:hAnsi="Times New Roman" w:cs="Times New Roman"/>
            <w:color w:val="4472C4" w:themeColor="accent5"/>
            <w:sz w:val="24"/>
            <w:szCs w:val="24"/>
          </w:rPr>
          <w:t xml:space="preserve"> 2.2 - The Digital </w:t>
        </w:r>
        <w:proofErr w:type="spellStart"/>
        <w:r w:rsidR="00297FD1" w:rsidRPr="007267C4">
          <w:rPr>
            <w:rStyle w:val="Hipercze"/>
            <w:rFonts w:ascii="Times New Roman" w:hAnsi="Times New Roman" w:cs="Times New Roman"/>
            <w:color w:val="4472C4" w:themeColor="accent5"/>
            <w:sz w:val="24"/>
            <w:szCs w:val="24"/>
          </w:rPr>
          <w:t>Competence</w:t>
        </w:r>
        <w:proofErr w:type="spellEnd"/>
        <w:r w:rsidR="00297FD1" w:rsidRPr="007267C4">
          <w:rPr>
            <w:rStyle w:val="Hipercze"/>
            <w:rFonts w:ascii="Times New Roman" w:hAnsi="Times New Roman" w:cs="Times New Roman"/>
            <w:color w:val="4472C4" w:themeColor="accent5"/>
            <w:sz w:val="24"/>
            <w:szCs w:val="24"/>
          </w:rPr>
          <w:t xml:space="preserve"> Framework for </w:t>
        </w:r>
        <w:proofErr w:type="spellStart"/>
        <w:r w:rsidR="00297FD1" w:rsidRPr="007267C4">
          <w:rPr>
            <w:rStyle w:val="Hipercze"/>
            <w:rFonts w:ascii="Times New Roman" w:hAnsi="Times New Roman" w:cs="Times New Roman"/>
            <w:color w:val="4472C4" w:themeColor="accent5"/>
            <w:sz w:val="24"/>
            <w:szCs w:val="24"/>
          </w:rPr>
          <w:t>Citizens</w:t>
        </w:r>
        <w:proofErr w:type="spellEnd"/>
      </w:hyperlink>
      <w:r w:rsidR="007B00FA" w:rsidRPr="007267C4">
        <w:rPr>
          <w:rStyle w:val="Hipercze"/>
          <w:rFonts w:ascii="Times New Roman" w:hAnsi="Times New Roman" w:cs="Times New Roman"/>
          <w:color w:val="4472C4" w:themeColor="accent5"/>
          <w:sz w:val="24"/>
          <w:szCs w:val="24"/>
        </w:rPr>
        <w:t>;</w:t>
      </w:r>
      <w:r w:rsidR="00297FD1" w:rsidRPr="007267C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</w:p>
    <w:p w14:paraId="4290689D" w14:textId="16283848" w:rsidR="00802CB1" w:rsidRPr="007267C4" w:rsidRDefault="00802CB1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 xml:space="preserve">edukacja </w:t>
      </w:r>
      <w:r w:rsidR="00297FD1" w:rsidRPr="007267C4">
        <w:rPr>
          <w:rFonts w:ascii="Times New Roman" w:hAnsi="Times New Roman" w:cs="Times New Roman"/>
          <w:noProof/>
          <w:sz w:val="24"/>
          <w:szCs w:val="24"/>
        </w:rPr>
        <w:t>pod kątem nowoczesnych metod kształcenia i potrzeb rozwi</w:t>
      </w:r>
      <w:r w:rsidR="00E6323D" w:rsidRPr="007267C4">
        <w:rPr>
          <w:rFonts w:ascii="Times New Roman" w:hAnsi="Times New Roman" w:cs="Times New Roman"/>
          <w:noProof/>
          <w:sz w:val="24"/>
          <w:szCs w:val="24"/>
        </w:rPr>
        <w:t>jającego się regionalnego popytu</w:t>
      </w:r>
      <w:r w:rsidR="00297FD1" w:rsidRPr="007267C4">
        <w:rPr>
          <w:rFonts w:ascii="Times New Roman" w:hAnsi="Times New Roman" w:cs="Times New Roman"/>
          <w:noProof/>
          <w:sz w:val="24"/>
          <w:szCs w:val="24"/>
        </w:rPr>
        <w:t xml:space="preserve"> na kompetencje</w:t>
      </w:r>
      <w:r w:rsidR="007B00FA" w:rsidRPr="007267C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5999232" w14:textId="4667834F" w:rsidR="00802CB1" w:rsidRPr="007267C4" w:rsidRDefault="00802CB1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e-usługi</w:t>
      </w:r>
      <w:r w:rsidR="007B00FA" w:rsidRPr="007267C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5D13360D" w14:textId="21EE8D72" w:rsidR="003B43E9" w:rsidRPr="007267C4" w:rsidRDefault="003B43E9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turystyka</w:t>
      </w:r>
      <w:r w:rsidR="007E5EF0" w:rsidRPr="007267C4">
        <w:rPr>
          <w:rFonts w:ascii="Times New Roman" w:hAnsi="Times New Roman" w:cs="Times New Roman"/>
          <w:noProof/>
          <w:sz w:val="24"/>
          <w:szCs w:val="24"/>
        </w:rPr>
        <w:t xml:space="preserve"> PKD 2025 Sekcja O Dział 79</w:t>
      </w:r>
      <w:r w:rsidR="00FB2201" w:rsidRPr="007267C4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4B65CF17" w14:textId="729C1CAA" w:rsidR="003B43E9" w:rsidRPr="007267C4" w:rsidRDefault="007A2394" w:rsidP="00E4491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67C4">
        <w:rPr>
          <w:rFonts w:ascii="Times New Roman" w:hAnsi="Times New Roman" w:cs="Times New Roman"/>
          <w:noProof/>
          <w:sz w:val="24"/>
          <w:szCs w:val="24"/>
        </w:rPr>
        <w:t>ekonomia społeczna (podmioty działające na rzecz ekonomii społecznej, m.in. spółdzielnie socjalne, warsztaty terapii zajęciowej, zakłady aktywności zawodowej, itp.)</w:t>
      </w:r>
      <w:r w:rsidR="00E44916" w:rsidRPr="007267C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AD6660" w14:textId="39706867" w:rsidR="00452D64" w:rsidRPr="007267C4" w:rsidRDefault="003B43E9" w:rsidP="00E4491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67C4">
        <w:rPr>
          <w:rFonts w:ascii="Times New Roman" w:hAnsi="Times New Roman" w:cs="Times New Roman"/>
          <w:sz w:val="24"/>
          <w:szCs w:val="24"/>
        </w:rPr>
        <w:t>Wnioskodawca składający wniosek o środki w ramach powyższ</w:t>
      </w:r>
      <w:r w:rsidR="00F94577" w:rsidRPr="007267C4">
        <w:rPr>
          <w:rFonts w:ascii="Times New Roman" w:hAnsi="Times New Roman" w:cs="Times New Roman"/>
          <w:sz w:val="24"/>
          <w:szCs w:val="24"/>
        </w:rPr>
        <w:t>ych</w:t>
      </w:r>
      <w:r w:rsidRPr="007267C4">
        <w:rPr>
          <w:rFonts w:ascii="Times New Roman" w:hAnsi="Times New Roman" w:cs="Times New Roman"/>
          <w:sz w:val="24"/>
          <w:szCs w:val="24"/>
        </w:rPr>
        <w:t xml:space="preserve"> priorytet</w:t>
      </w:r>
      <w:r w:rsidR="00F94577" w:rsidRPr="007267C4">
        <w:rPr>
          <w:rFonts w:ascii="Times New Roman" w:hAnsi="Times New Roman" w:cs="Times New Roman"/>
          <w:sz w:val="24"/>
          <w:szCs w:val="24"/>
        </w:rPr>
        <w:t>ów</w:t>
      </w:r>
      <w:r w:rsidRPr="007267C4">
        <w:rPr>
          <w:rFonts w:ascii="Times New Roman" w:hAnsi="Times New Roman" w:cs="Times New Roman"/>
          <w:sz w:val="24"/>
          <w:szCs w:val="24"/>
        </w:rPr>
        <w:t xml:space="preserve"> powinien </w:t>
      </w:r>
      <w:r w:rsidR="00EE4068" w:rsidRPr="007267C4">
        <w:rPr>
          <w:rFonts w:ascii="Times New Roman" w:hAnsi="Times New Roman" w:cs="Times New Roman"/>
          <w:sz w:val="24"/>
          <w:szCs w:val="24"/>
          <w:u w:val="single"/>
        </w:rPr>
        <w:t xml:space="preserve">szczegółowo </w:t>
      </w:r>
      <w:r w:rsidR="00EE4068" w:rsidRPr="007267C4">
        <w:rPr>
          <w:rFonts w:ascii="Times New Roman" w:eastAsia="Calibri" w:hAnsi="Times New Roman" w:cs="Times New Roman"/>
          <w:bCs/>
          <w:sz w:val="24"/>
          <w:szCs w:val="24"/>
          <w:u w:val="single"/>
        </w:rPr>
        <w:t>uargumentować,</w:t>
      </w:r>
      <w:r w:rsidR="00EE4068" w:rsidRPr="007267C4">
        <w:rPr>
          <w:rFonts w:ascii="Times New Roman" w:eastAsia="Calibri" w:hAnsi="Times New Roman" w:cs="Times New Roman"/>
          <w:bCs/>
          <w:sz w:val="24"/>
          <w:szCs w:val="24"/>
        </w:rPr>
        <w:t xml:space="preserve"> że kierunek kształcenia dotyczy obszarów/branż kluczowych dla rozwoju powiatu bielskiego/województwa podlaskiego.</w:t>
      </w:r>
      <w:r w:rsidR="006A5C4B" w:rsidRPr="007267C4">
        <w:rPr>
          <w:rFonts w:ascii="Times New Roman" w:eastAsia="Calibri" w:hAnsi="Times New Roman" w:cs="Times New Roman"/>
          <w:bCs/>
          <w:sz w:val="24"/>
          <w:szCs w:val="24"/>
        </w:rPr>
        <w:t xml:space="preserve"> Warunkiem dostępu </w:t>
      </w:r>
      <w:r w:rsidR="00EB40A0" w:rsidRPr="007267C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A5C4B" w:rsidRPr="007267C4">
        <w:rPr>
          <w:rFonts w:ascii="Times New Roman" w:eastAsia="Calibri" w:hAnsi="Times New Roman" w:cs="Times New Roman"/>
          <w:bCs/>
          <w:sz w:val="24"/>
          <w:szCs w:val="24"/>
        </w:rPr>
        <w:t>do niniejszego priorytetu</w:t>
      </w:r>
      <w:r w:rsidR="007E5EF0" w:rsidRPr="007267C4">
        <w:rPr>
          <w:rFonts w:ascii="Times New Roman" w:eastAsia="Calibri" w:hAnsi="Times New Roman" w:cs="Times New Roman"/>
          <w:bCs/>
          <w:sz w:val="24"/>
          <w:szCs w:val="24"/>
        </w:rPr>
        <w:t xml:space="preserve"> w przypadku określonych branż</w:t>
      </w:r>
      <w:r w:rsidR="006A5C4B" w:rsidRPr="007267C4">
        <w:rPr>
          <w:rFonts w:ascii="Times New Roman" w:eastAsia="Calibri" w:hAnsi="Times New Roman" w:cs="Times New Roman"/>
          <w:bCs/>
          <w:sz w:val="24"/>
          <w:szCs w:val="24"/>
        </w:rPr>
        <w:t xml:space="preserve"> jest posiadanie jako przeważającego (według stanu na 1 stycznia 202</w:t>
      </w:r>
      <w:r w:rsidR="00C10A66" w:rsidRPr="007267C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6A5C4B" w:rsidRPr="007267C4">
        <w:rPr>
          <w:rFonts w:ascii="Times New Roman" w:eastAsia="Calibri" w:hAnsi="Times New Roman" w:cs="Times New Roman"/>
          <w:bCs/>
          <w:sz w:val="24"/>
          <w:szCs w:val="24"/>
        </w:rPr>
        <w:t xml:space="preserve"> roku) odpowiedniego kodu PKD.</w:t>
      </w:r>
    </w:p>
    <w:p w14:paraId="5B264030" w14:textId="77777777" w:rsidR="00F94577" w:rsidRPr="007267C4" w:rsidRDefault="00F94577" w:rsidP="00E4491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EE5D9D" w14:textId="77777777" w:rsidR="006C6785" w:rsidRPr="007267C4" w:rsidRDefault="00DD1589" w:rsidP="00E4491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6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Powiatowy Urząd Pracy w Bielsku Podlaskim posługuje się kodami „PKD 2025” zgodnie </w:t>
      </w:r>
      <w:r w:rsidRPr="00726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Rozporządzeniem Rady Ministrów z dnia 18.12.2024 r. w sprawie Polskiej Klasyfikacji Działalności (PKD) (Dz. U. z 2024 r. poz. 1936)</w:t>
      </w:r>
      <w:r w:rsidR="006169AF" w:rsidRPr="00726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Zgodnie z § 2 ust. 1. ww. rozporządzenia równocześnie ze stosowaniem klasyfikacji PKD 2025 w statystyce, ewidencji i dokumentacji oraz rachunkowości, a także w urzędowych rejestrach i systemach informacyjnych administracji publicznej można stosować klasyfikację PKD 2007 do działalności oznaczonej zgodnie z tą klasyfikacją przed dniem wejścia w życie niniejszego rozporządzenia, jednak nie dłużej niż do dnia 31 grudnia 2026 r.</w:t>
      </w:r>
      <w:r w:rsidR="00226F99" w:rsidRPr="00726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6785" w:rsidRPr="00726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F9B7A45" w14:textId="228A10ED" w:rsidR="00DD1589" w:rsidRPr="007267C4" w:rsidRDefault="006C6785" w:rsidP="00E4491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67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załączeniu zamieszczamy klucze przejścia (powiązań) PKD 2007-2025</w:t>
      </w:r>
    </w:p>
    <w:p w14:paraId="5114001B" w14:textId="1506615B" w:rsidR="00846C5A" w:rsidRPr="007267C4" w:rsidRDefault="00846C5A" w:rsidP="002D2914">
      <w:pPr>
        <w:rPr>
          <w:rFonts w:ascii="Times New Roman" w:hAnsi="Times New Roman" w:cs="Times New Roman"/>
          <w:bCs/>
          <w:sz w:val="24"/>
          <w:szCs w:val="24"/>
        </w:rPr>
      </w:pPr>
    </w:p>
    <w:sectPr w:rsidR="00846C5A" w:rsidRPr="007267C4" w:rsidSect="00F9457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DAD8" w14:textId="77777777" w:rsidR="00DB505A" w:rsidRDefault="00DB505A" w:rsidP="00602594">
      <w:pPr>
        <w:spacing w:after="0" w:line="240" w:lineRule="auto"/>
      </w:pPr>
      <w:r>
        <w:separator/>
      </w:r>
    </w:p>
  </w:endnote>
  <w:endnote w:type="continuationSeparator" w:id="0">
    <w:p w14:paraId="6AF39D44" w14:textId="77777777" w:rsidR="00DB505A" w:rsidRDefault="00DB505A" w:rsidP="0060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72E3" w14:textId="77777777" w:rsidR="00DB505A" w:rsidRDefault="00DB505A" w:rsidP="00602594">
      <w:pPr>
        <w:spacing w:after="0" w:line="240" w:lineRule="auto"/>
      </w:pPr>
      <w:r>
        <w:separator/>
      </w:r>
    </w:p>
  </w:footnote>
  <w:footnote w:type="continuationSeparator" w:id="0">
    <w:p w14:paraId="781BFAD1" w14:textId="77777777" w:rsidR="00DB505A" w:rsidRDefault="00DB505A" w:rsidP="0060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ABA7FD"/>
    <w:multiLevelType w:val="hybridMultilevel"/>
    <w:tmpl w:val="BB8CFDE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FB012B"/>
    <w:multiLevelType w:val="multilevel"/>
    <w:tmpl w:val="E0C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81C0D"/>
    <w:multiLevelType w:val="hybridMultilevel"/>
    <w:tmpl w:val="C764C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5693"/>
    <w:multiLevelType w:val="multilevel"/>
    <w:tmpl w:val="1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A1FB1"/>
    <w:multiLevelType w:val="hybridMultilevel"/>
    <w:tmpl w:val="8BF81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6569"/>
    <w:multiLevelType w:val="hybridMultilevel"/>
    <w:tmpl w:val="3D7C5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3A41"/>
    <w:multiLevelType w:val="hybridMultilevel"/>
    <w:tmpl w:val="306A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10F0"/>
    <w:multiLevelType w:val="hybridMultilevel"/>
    <w:tmpl w:val="71D6ADE0"/>
    <w:lvl w:ilvl="0" w:tplc="4FB43D00">
      <w:start w:val="10"/>
      <w:numFmt w:val="decimal"/>
      <w:lvlText w:val="%1)"/>
      <w:lvlJc w:val="left"/>
      <w:pPr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931"/>
    <w:multiLevelType w:val="hybridMultilevel"/>
    <w:tmpl w:val="9FC01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4360"/>
    <w:multiLevelType w:val="hybridMultilevel"/>
    <w:tmpl w:val="D7B4A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14023"/>
    <w:multiLevelType w:val="hybridMultilevel"/>
    <w:tmpl w:val="77EC2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453F0"/>
    <w:multiLevelType w:val="hybridMultilevel"/>
    <w:tmpl w:val="2D709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A4C10"/>
    <w:multiLevelType w:val="hybridMultilevel"/>
    <w:tmpl w:val="8C1E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A0ACC"/>
    <w:multiLevelType w:val="multilevel"/>
    <w:tmpl w:val="E3F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0345A"/>
    <w:multiLevelType w:val="hybridMultilevel"/>
    <w:tmpl w:val="6A384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918BB"/>
    <w:multiLevelType w:val="hybridMultilevel"/>
    <w:tmpl w:val="680E4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25A84"/>
    <w:multiLevelType w:val="hybridMultilevel"/>
    <w:tmpl w:val="C55E39B8"/>
    <w:lvl w:ilvl="0" w:tplc="C01208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136D9"/>
    <w:multiLevelType w:val="hybridMultilevel"/>
    <w:tmpl w:val="576AB61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BE08BF"/>
    <w:multiLevelType w:val="hybridMultilevel"/>
    <w:tmpl w:val="24289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15330">
    <w:abstractNumId w:val="12"/>
  </w:num>
  <w:num w:numId="2" w16cid:durableId="1152597969">
    <w:abstractNumId w:val="15"/>
  </w:num>
  <w:num w:numId="3" w16cid:durableId="1119449910">
    <w:abstractNumId w:val="9"/>
  </w:num>
  <w:num w:numId="4" w16cid:durableId="1144662996">
    <w:abstractNumId w:val="8"/>
  </w:num>
  <w:num w:numId="5" w16cid:durableId="1093280849">
    <w:abstractNumId w:val="16"/>
  </w:num>
  <w:num w:numId="6" w16cid:durableId="1316571473">
    <w:abstractNumId w:val="14"/>
  </w:num>
  <w:num w:numId="7" w16cid:durableId="2063022719">
    <w:abstractNumId w:val="18"/>
  </w:num>
  <w:num w:numId="8" w16cid:durableId="2022731969">
    <w:abstractNumId w:val="5"/>
  </w:num>
  <w:num w:numId="9" w16cid:durableId="797184486">
    <w:abstractNumId w:val="2"/>
  </w:num>
  <w:num w:numId="10" w16cid:durableId="1448310346">
    <w:abstractNumId w:val="4"/>
  </w:num>
  <w:num w:numId="11" w16cid:durableId="354818659">
    <w:abstractNumId w:val="11"/>
  </w:num>
  <w:num w:numId="12" w16cid:durableId="850991004">
    <w:abstractNumId w:val="1"/>
  </w:num>
  <w:num w:numId="13" w16cid:durableId="162858987">
    <w:abstractNumId w:val="13"/>
  </w:num>
  <w:num w:numId="14" w16cid:durableId="1644773733">
    <w:abstractNumId w:val="3"/>
  </w:num>
  <w:num w:numId="15" w16cid:durableId="1156647509">
    <w:abstractNumId w:val="0"/>
  </w:num>
  <w:num w:numId="16" w16cid:durableId="1774394761">
    <w:abstractNumId w:val="17"/>
  </w:num>
  <w:num w:numId="17" w16cid:durableId="1924099714">
    <w:abstractNumId w:val="10"/>
  </w:num>
  <w:num w:numId="18" w16cid:durableId="1028945018">
    <w:abstractNumId w:val="6"/>
  </w:num>
  <w:num w:numId="19" w16cid:durableId="107154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B64"/>
    <w:rsid w:val="0002445C"/>
    <w:rsid w:val="00052B38"/>
    <w:rsid w:val="000538B4"/>
    <w:rsid w:val="000848B4"/>
    <w:rsid w:val="000E2C85"/>
    <w:rsid w:val="001356FC"/>
    <w:rsid w:val="00151374"/>
    <w:rsid w:val="001A4177"/>
    <w:rsid w:val="001B1D84"/>
    <w:rsid w:val="001B6BD8"/>
    <w:rsid w:val="001C4AC9"/>
    <w:rsid w:val="001E17A7"/>
    <w:rsid w:val="001E6153"/>
    <w:rsid w:val="00226F99"/>
    <w:rsid w:val="00254B58"/>
    <w:rsid w:val="00273215"/>
    <w:rsid w:val="00297FD1"/>
    <w:rsid w:val="002A43FA"/>
    <w:rsid w:val="002D2914"/>
    <w:rsid w:val="002F2889"/>
    <w:rsid w:val="0031191B"/>
    <w:rsid w:val="003A526D"/>
    <w:rsid w:val="003B1865"/>
    <w:rsid w:val="003B43E9"/>
    <w:rsid w:val="003C6E89"/>
    <w:rsid w:val="00423729"/>
    <w:rsid w:val="00423730"/>
    <w:rsid w:val="00447538"/>
    <w:rsid w:val="00452D64"/>
    <w:rsid w:val="004C0DE7"/>
    <w:rsid w:val="00511338"/>
    <w:rsid w:val="00527507"/>
    <w:rsid w:val="005379DE"/>
    <w:rsid w:val="005C3426"/>
    <w:rsid w:val="00602594"/>
    <w:rsid w:val="006169AF"/>
    <w:rsid w:val="00652D35"/>
    <w:rsid w:val="00677C4A"/>
    <w:rsid w:val="006A5C4B"/>
    <w:rsid w:val="006C6785"/>
    <w:rsid w:val="007217B2"/>
    <w:rsid w:val="007267C4"/>
    <w:rsid w:val="007365AC"/>
    <w:rsid w:val="00797390"/>
    <w:rsid w:val="007A2394"/>
    <w:rsid w:val="007B00FA"/>
    <w:rsid w:val="007C032A"/>
    <w:rsid w:val="007E5EF0"/>
    <w:rsid w:val="00802CB1"/>
    <w:rsid w:val="00825FBE"/>
    <w:rsid w:val="00846C5A"/>
    <w:rsid w:val="008648E8"/>
    <w:rsid w:val="008C4F04"/>
    <w:rsid w:val="00912B64"/>
    <w:rsid w:val="009B673D"/>
    <w:rsid w:val="009B6CA4"/>
    <w:rsid w:val="009E151B"/>
    <w:rsid w:val="00A222B9"/>
    <w:rsid w:val="00A32880"/>
    <w:rsid w:val="00A47399"/>
    <w:rsid w:val="00A578A9"/>
    <w:rsid w:val="00AB7409"/>
    <w:rsid w:val="00AF5190"/>
    <w:rsid w:val="00B076A6"/>
    <w:rsid w:val="00BA45F1"/>
    <w:rsid w:val="00C10A66"/>
    <w:rsid w:val="00C5586B"/>
    <w:rsid w:val="00C72855"/>
    <w:rsid w:val="00C77FA4"/>
    <w:rsid w:val="00CC2C98"/>
    <w:rsid w:val="00CC673C"/>
    <w:rsid w:val="00CE5357"/>
    <w:rsid w:val="00CF7EAD"/>
    <w:rsid w:val="00D15BF7"/>
    <w:rsid w:val="00D2551E"/>
    <w:rsid w:val="00D61C3C"/>
    <w:rsid w:val="00D97648"/>
    <w:rsid w:val="00DB505A"/>
    <w:rsid w:val="00DC24CA"/>
    <w:rsid w:val="00DD1589"/>
    <w:rsid w:val="00E37755"/>
    <w:rsid w:val="00E44916"/>
    <w:rsid w:val="00E6323D"/>
    <w:rsid w:val="00E67902"/>
    <w:rsid w:val="00E73F4A"/>
    <w:rsid w:val="00E84040"/>
    <w:rsid w:val="00EA2629"/>
    <w:rsid w:val="00EB40A0"/>
    <w:rsid w:val="00EC027C"/>
    <w:rsid w:val="00EE4068"/>
    <w:rsid w:val="00F149B2"/>
    <w:rsid w:val="00F27B78"/>
    <w:rsid w:val="00F44E81"/>
    <w:rsid w:val="00F52BBE"/>
    <w:rsid w:val="00F5470D"/>
    <w:rsid w:val="00F94577"/>
    <w:rsid w:val="00FB2201"/>
    <w:rsid w:val="00FB285A"/>
    <w:rsid w:val="00FC2425"/>
    <w:rsid w:val="00FE074A"/>
    <w:rsid w:val="00FF15D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DF05"/>
  <w15:docId w15:val="{EA0523EE-92A1-40A5-BCC9-237E7771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8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285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4B5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48B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5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59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7538"/>
    <w:rPr>
      <w:b/>
      <w:bCs/>
    </w:rPr>
  </w:style>
  <w:style w:type="paragraph" w:styleId="NormalnyWeb">
    <w:name w:val="Normal (Web)"/>
    <w:basedOn w:val="Normalny"/>
    <w:uiPriority w:val="99"/>
    <w:unhideWhenUsed/>
    <w:rsid w:val="00AF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egia.wrotapodlasia.pl/pl/strategia_rozwoju_wojewdztwa_podlaskiego_2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gcomp.pl/wp-content/uploads/2023/03/DigComp2.2_TEXT_pl_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6D0F-9A95-4C18-BD70-78BACA1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Ostapczuk</dc:creator>
  <cp:lastModifiedBy>Beata Dawidziuk</cp:lastModifiedBy>
  <cp:revision>10</cp:revision>
  <cp:lastPrinted>2020-01-28T13:42:00Z</cp:lastPrinted>
  <dcterms:created xsi:type="dcterms:W3CDTF">2025-07-31T11:39:00Z</dcterms:created>
  <dcterms:modified xsi:type="dcterms:W3CDTF">2025-08-08T08:58:00Z</dcterms:modified>
</cp:coreProperties>
</file>